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:rsidTr="00CA2D89">
        <w:tc>
          <w:tcPr>
            <w:tcW w:w="1908" w:type="dxa"/>
          </w:tcPr>
          <w:p w:rsidR="0094366B" w:rsidRPr="00CA2D89" w:rsidRDefault="0094366B" w:rsidP="00690A7B">
            <w:pPr>
              <w:rPr>
                <w:b/>
              </w:rPr>
            </w:pPr>
            <w:r w:rsidRPr="00CA2D89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94366B" w:rsidRDefault="00B97F92" w:rsidP="00690A7B">
            <w:r>
              <w:t>Maj/juni 20</w:t>
            </w:r>
            <w:r w:rsidR="00922BFC">
              <w:t>21</w:t>
            </w:r>
          </w:p>
        </w:tc>
      </w:tr>
      <w:tr w:rsidR="008B75EF" w:rsidTr="00CA2D89">
        <w:tc>
          <w:tcPr>
            <w:tcW w:w="1908" w:type="dxa"/>
          </w:tcPr>
          <w:p w:rsidR="0094366B" w:rsidRPr="00CA2D89" w:rsidRDefault="0094366B" w:rsidP="00CA2D89">
            <w:pPr>
              <w:spacing w:before="120" w:after="120"/>
              <w:rPr>
                <w:b/>
              </w:rPr>
            </w:pPr>
            <w:r w:rsidRPr="00CA2D89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94366B" w:rsidRDefault="00B97F92" w:rsidP="00CA2D89">
            <w:pPr>
              <w:spacing w:before="120" w:after="120"/>
            </w:pPr>
            <w:r>
              <w:t>Roskilde Handelsskole</w:t>
            </w:r>
          </w:p>
        </w:tc>
      </w:tr>
      <w:tr w:rsidR="008B75EF" w:rsidTr="00CA2D89">
        <w:tc>
          <w:tcPr>
            <w:tcW w:w="1908" w:type="dxa"/>
          </w:tcPr>
          <w:p w:rsidR="0094366B" w:rsidRPr="00CA2D89" w:rsidRDefault="0094366B" w:rsidP="00CA2D89">
            <w:pPr>
              <w:spacing w:before="120" w:after="120"/>
              <w:rPr>
                <w:b/>
              </w:rPr>
            </w:pPr>
            <w:r w:rsidRPr="00CA2D89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B97F92" w:rsidP="00CA2D89">
            <w:pPr>
              <w:spacing w:before="120" w:after="120"/>
            </w:pPr>
            <w:r>
              <w:t>HHX</w:t>
            </w:r>
          </w:p>
        </w:tc>
      </w:tr>
      <w:tr w:rsidR="008B75EF" w:rsidTr="00CA2D89">
        <w:tc>
          <w:tcPr>
            <w:tcW w:w="1908" w:type="dxa"/>
          </w:tcPr>
          <w:p w:rsidR="0094366B" w:rsidRPr="00CA2D89" w:rsidRDefault="0094366B" w:rsidP="00CA2D89">
            <w:pPr>
              <w:spacing w:before="120" w:after="120"/>
              <w:rPr>
                <w:b/>
              </w:rPr>
            </w:pPr>
            <w:r w:rsidRPr="00CA2D89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94366B" w:rsidP="00CA2D89">
            <w:pPr>
              <w:spacing w:before="120" w:after="120"/>
            </w:pPr>
          </w:p>
        </w:tc>
      </w:tr>
      <w:tr w:rsidR="008B75EF" w:rsidTr="00CA2D89">
        <w:tc>
          <w:tcPr>
            <w:tcW w:w="1908" w:type="dxa"/>
          </w:tcPr>
          <w:p w:rsidR="0094366B" w:rsidRPr="00CA2D89" w:rsidRDefault="00235BD9" w:rsidP="00CA2D89">
            <w:pPr>
              <w:spacing w:before="120" w:after="120"/>
              <w:rPr>
                <w:b/>
              </w:rPr>
            </w:pPr>
            <w:r w:rsidRPr="00CA2D89">
              <w:rPr>
                <w:b/>
              </w:rPr>
              <w:t>Lærer</w:t>
            </w:r>
            <w:r w:rsidR="0094366B" w:rsidRPr="00CA2D89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94366B" w:rsidP="00CA2D89">
            <w:pPr>
              <w:spacing w:before="120" w:after="120"/>
            </w:pPr>
          </w:p>
        </w:tc>
      </w:tr>
      <w:tr w:rsidR="008B75EF" w:rsidTr="00CA2D89">
        <w:tc>
          <w:tcPr>
            <w:tcW w:w="1908" w:type="dxa"/>
          </w:tcPr>
          <w:p w:rsidR="0094366B" w:rsidRPr="00CA2D89" w:rsidRDefault="0094366B" w:rsidP="00CA2D89">
            <w:pPr>
              <w:spacing w:before="120" w:after="120"/>
              <w:rPr>
                <w:b/>
              </w:rPr>
            </w:pPr>
            <w:r w:rsidRPr="00CA2D89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94366B" w:rsidP="00CA2D89">
            <w:pPr>
              <w:spacing w:before="120" w:after="120"/>
            </w:pP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8949"/>
      </w:tblGrid>
      <w:tr w:rsidR="00075256" w:rsidTr="00CA2D89">
        <w:tc>
          <w:tcPr>
            <w:tcW w:w="0" w:type="auto"/>
          </w:tcPr>
          <w:p w:rsidR="00075256" w:rsidRPr="00CA2D89" w:rsidRDefault="004B4443" w:rsidP="00CA2D89">
            <w:pPr>
              <w:spacing w:before="120" w:after="120"/>
              <w:rPr>
                <w:b/>
              </w:rPr>
            </w:pPr>
            <w:r w:rsidRPr="00CA2D89">
              <w:rPr>
                <w:b/>
              </w:rPr>
              <w:t>Titel</w:t>
            </w:r>
            <w:r w:rsidR="005E0E26" w:rsidRPr="00CA2D89">
              <w:rPr>
                <w:b/>
              </w:rPr>
              <w:t xml:space="preserve"> 1</w:t>
            </w:r>
          </w:p>
        </w:tc>
        <w:tc>
          <w:tcPr>
            <w:tcW w:w="8949" w:type="dxa"/>
          </w:tcPr>
          <w:p w:rsidR="00075256" w:rsidRPr="0007120B" w:rsidRDefault="00075256" w:rsidP="00CA2D89">
            <w:pPr>
              <w:spacing w:before="120" w:after="120"/>
            </w:pPr>
          </w:p>
        </w:tc>
      </w:tr>
      <w:tr w:rsidR="00075256" w:rsidTr="00CA2D89">
        <w:tc>
          <w:tcPr>
            <w:tcW w:w="0" w:type="auto"/>
          </w:tcPr>
          <w:p w:rsidR="00075256" w:rsidRPr="00CA2D89" w:rsidRDefault="004B4443" w:rsidP="00CA2D89">
            <w:pPr>
              <w:spacing w:before="120" w:after="120"/>
              <w:rPr>
                <w:b/>
              </w:rPr>
            </w:pPr>
            <w:r w:rsidRPr="00CA2D89">
              <w:rPr>
                <w:b/>
              </w:rPr>
              <w:t>Titel</w:t>
            </w:r>
            <w:r w:rsidR="005E0E26" w:rsidRPr="00CA2D89">
              <w:rPr>
                <w:b/>
              </w:rPr>
              <w:t xml:space="preserve"> 2</w:t>
            </w:r>
          </w:p>
        </w:tc>
        <w:tc>
          <w:tcPr>
            <w:tcW w:w="8949" w:type="dxa"/>
          </w:tcPr>
          <w:p w:rsidR="00075256" w:rsidRDefault="00075256" w:rsidP="00CA2D89">
            <w:pPr>
              <w:spacing w:before="120" w:after="120"/>
            </w:pPr>
          </w:p>
        </w:tc>
      </w:tr>
      <w:tr w:rsidR="00075256" w:rsidTr="00CA2D89">
        <w:tc>
          <w:tcPr>
            <w:tcW w:w="0" w:type="auto"/>
          </w:tcPr>
          <w:p w:rsidR="00075256" w:rsidRPr="00CA2D89" w:rsidRDefault="00075256" w:rsidP="00CA2D89">
            <w:pPr>
              <w:spacing w:before="120" w:after="120"/>
              <w:rPr>
                <w:b/>
              </w:rPr>
            </w:pPr>
            <w:r w:rsidRPr="00CA2D89">
              <w:rPr>
                <w:b/>
              </w:rPr>
              <w:t>***</w:t>
            </w:r>
          </w:p>
        </w:tc>
        <w:tc>
          <w:tcPr>
            <w:tcW w:w="8949" w:type="dxa"/>
          </w:tcPr>
          <w:p w:rsidR="00075256" w:rsidRDefault="00075256" w:rsidP="00CA2D89">
            <w:pPr>
              <w:spacing w:before="120" w:after="120"/>
            </w:pPr>
          </w:p>
        </w:tc>
      </w:tr>
      <w:tr w:rsidR="00075256" w:rsidTr="00CA2D89">
        <w:tc>
          <w:tcPr>
            <w:tcW w:w="0" w:type="auto"/>
          </w:tcPr>
          <w:p w:rsidR="00075256" w:rsidRPr="00CA2D89" w:rsidRDefault="00075256" w:rsidP="00CA2D89">
            <w:pPr>
              <w:spacing w:before="120" w:after="120"/>
              <w:rPr>
                <w:b/>
              </w:rPr>
            </w:pPr>
            <w:r w:rsidRPr="00CA2D89">
              <w:rPr>
                <w:b/>
              </w:rPr>
              <w:t>***</w:t>
            </w:r>
          </w:p>
        </w:tc>
        <w:tc>
          <w:tcPr>
            <w:tcW w:w="8949" w:type="dxa"/>
          </w:tcPr>
          <w:p w:rsidR="00075256" w:rsidRDefault="00075256" w:rsidP="00CA2D89">
            <w:pPr>
              <w:spacing w:before="120" w:after="120"/>
            </w:pPr>
          </w:p>
        </w:tc>
      </w:tr>
      <w:tr w:rsidR="00075256" w:rsidTr="00CA2D89">
        <w:tc>
          <w:tcPr>
            <w:tcW w:w="0" w:type="auto"/>
          </w:tcPr>
          <w:p w:rsidR="00075256" w:rsidRPr="00CA2D89" w:rsidRDefault="00075256" w:rsidP="00CA2D89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</w:tcPr>
          <w:p w:rsidR="00075256" w:rsidRDefault="00075256" w:rsidP="00CA2D89">
            <w:pPr>
              <w:spacing w:before="120" w:after="120"/>
            </w:pPr>
          </w:p>
        </w:tc>
      </w:tr>
      <w:tr w:rsidR="00075256" w:rsidTr="00CA2D89">
        <w:tc>
          <w:tcPr>
            <w:tcW w:w="0" w:type="auto"/>
          </w:tcPr>
          <w:p w:rsidR="00075256" w:rsidRPr="00CA2D89" w:rsidRDefault="00075256" w:rsidP="00CA2D89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</w:tcPr>
          <w:p w:rsidR="00075256" w:rsidRDefault="00075256" w:rsidP="00CA2D89">
            <w:pPr>
              <w:spacing w:before="120" w:after="120"/>
            </w:pPr>
          </w:p>
        </w:tc>
      </w:tr>
      <w:tr w:rsidR="00075256" w:rsidTr="00CA2D89">
        <w:tc>
          <w:tcPr>
            <w:tcW w:w="0" w:type="auto"/>
          </w:tcPr>
          <w:p w:rsidR="00075256" w:rsidRPr="00CA2D89" w:rsidRDefault="00075256" w:rsidP="00CA2D89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</w:tcPr>
          <w:p w:rsidR="00075256" w:rsidRDefault="00075256" w:rsidP="00CA2D89">
            <w:pPr>
              <w:spacing w:before="120" w:after="120"/>
            </w:pPr>
          </w:p>
        </w:tc>
      </w:tr>
      <w:tr w:rsidR="00075256" w:rsidTr="00CA2D89">
        <w:tc>
          <w:tcPr>
            <w:tcW w:w="0" w:type="auto"/>
          </w:tcPr>
          <w:p w:rsidR="00075256" w:rsidRPr="00CA2D89" w:rsidRDefault="00075256" w:rsidP="00CA2D89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</w:tcPr>
          <w:p w:rsidR="00075256" w:rsidRDefault="00075256" w:rsidP="00CA2D89">
            <w:pPr>
              <w:spacing w:before="120" w:after="120"/>
            </w:pPr>
          </w:p>
        </w:tc>
      </w:tr>
      <w:tr w:rsidR="00075256" w:rsidTr="00CA2D89">
        <w:tc>
          <w:tcPr>
            <w:tcW w:w="0" w:type="auto"/>
          </w:tcPr>
          <w:p w:rsidR="00075256" w:rsidRPr="00CA2D89" w:rsidRDefault="00075256" w:rsidP="00CA2D89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</w:tcPr>
          <w:p w:rsidR="00075256" w:rsidRDefault="00075256" w:rsidP="00CA2D89">
            <w:pPr>
              <w:spacing w:before="120" w:after="120"/>
            </w:pPr>
          </w:p>
        </w:tc>
      </w:tr>
      <w:tr w:rsidR="00075256" w:rsidTr="00CA2D89">
        <w:tc>
          <w:tcPr>
            <w:tcW w:w="0" w:type="auto"/>
          </w:tcPr>
          <w:p w:rsidR="00075256" w:rsidRPr="00CA2D89" w:rsidRDefault="00075256" w:rsidP="00CA2D89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</w:tcPr>
          <w:p w:rsidR="00075256" w:rsidRDefault="00075256" w:rsidP="00CA2D89">
            <w:pPr>
              <w:spacing w:before="120" w:after="120"/>
            </w:pPr>
          </w:p>
        </w:tc>
      </w:tr>
      <w:tr w:rsidR="00075256" w:rsidTr="00CA2D89">
        <w:tc>
          <w:tcPr>
            <w:tcW w:w="0" w:type="auto"/>
          </w:tcPr>
          <w:p w:rsidR="00075256" w:rsidRPr="00CA2D89" w:rsidRDefault="00075256" w:rsidP="00CA2D89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</w:tcPr>
          <w:p w:rsidR="00075256" w:rsidRDefault="00075256" w:rsidP="00CA2D89">
            <w:pPr>
              <w:spacing w:before="120" w:after="120"/>
            </w:pPr>
          </w:p>
        </w:tc>
      </w:tr>
      <w:tr w:rsidR="00075256" w:rsidTr="00CA2D89">
        <w:tc>
          <w:tcPr>
            <w:tcW w:w="0" w:type="auto"/>
          </w:tcPr>
          <w:p w:rsidR="00075256" w:rsidRPr="00CA2D89" w:rsidRDefault="00075256" w:rsidP="00CA2D89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</w:tcPr>
          <w:p w:rsidR="00075256" w:rsidRDefault="00075256" w:rsidP="00CA2D89">
            <w:pPr>
              <w:spacing w:before="120" w:after="120"/>
            </w:pPr>
          </w:p>
        </w:tc>
      </w:tr>
      <w:tr w:rsidR="00075256" w:rsidTr="00CA2D89">
        <w:tc>
          <w:tcPr>
            <w:tcW w:w="0" w:type="auto"/>
          </w:tcPr>
          <w:p w:rsidR="00075256" w:rsidRPr="00CA2D89" w:rsidRDefault="00075256" w:rsidP="00CA2D89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</w:tcPr>
          <w:p w:rsidR="00075256" w:rsidRDefault="00075256" w:rsidP="00CA2D89">
            <w:pPr>
              <w:spacing w:before="120" w:after="120"/>
            </w:pPr>
          </w:p>
        </w:tc>
      </w:tr>
      <w:tr w:rsidR="00075256" w:rsidTr="00CA2D89">
        <w:tc>
          <w:tcPr>
            <w:tcW w:w="0" w:type="auto"/>
          </w:tcPr>
          <w:p w:rsidR="00075256" w:rsidRPr="00CA2D89" w:rsidRDefault="00075256" w:rsidP="00CA2D89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</w:tcPr>
          <w:p w:rsidR="00075256" w:rsidRDefault="00075256" w:rsidP="00CA2D89">
            <w:pPr>
              <w:spacing w:before="120" w:after="120"/>
            </w:pPr>
          </w:p>
        </w:tc>
      </w:tr>
      <w:tr w:rsidR="00075256" w:rsidTr="00CA2D89">
        <w:tc>
          <w:tcPr>
            <w:tcW w:w="0" w:type="auto"/>
          </w:tcPr>
          <w:p w:rsidR="00075256" w:rsidRPr="00CA2D89" w:rsidRDefault="00075256" w:rsidP="00CA2D89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</w:tcPr>
          <w:p w:rsidR="00075256" w:rsidRDefault="00075256" w:rsidP="00CA2D89">
            <w:pPr>
              <w:spacing w:before="120" w:after="120"/>
            </w:pPr>
          </w:p>
        </w:tc>
      </w:tr>
    </w:tbl>
    <w:p w:rsidR="00BB22F1" w:rsidRDefault="00075256">
      <w:pPr>
        <w:rPr>
          <w:b/>
          <w:sz w:val="20"/>
          <w:szCs w:val="20"/>
        </w:rPr>
      </w:pPr>
      <w:bookmarkStart w:id="1" w:name="_GoBack"/>
      <w:bookmarkEnd w:id="1"/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AA6996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4B4443" w:rsidTr="00CA2D89">
        <w:tc>
          <w:tcPr>
            <w:tcW w:w="0" w:type="auto"/>
          </w:tcPr>
          <w:p w:rsidR="008B75EF" w:rsidRPr="00CA2D89" w:rsidRDefault="004B4443" w:rsidP="00690A7B">
            <w:pPr>
              <w:rPr>
                <w:b/>
              </w:rPr>
            </w:pPr>
            <w:r w:rsidRPr="00CA2D89">
              <w:rPr>
                <w:b/>
              </w:rPr>
              <w:t>Titel</w:t>
            </w:r>
            <w:r w:rsidR="005E0E26" w:rsidRPr="00CA2D89">
              <w:rPr>
                <w:b/>
              </w:rPr>
              <w:t xml:space="preserve"> 1</w:t>
            </w:r>
          </w:p>
          <w:p w:rsidR="004B4443" w:rsidRPr="00CA2D89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8B75EF" w:rsidP="00690A7B">
            <w:bookmarkStart w:id="2" w:name="Titel1"/>
            <w:r>
              <w:t xml:space="preserve">En overordnet </w:t>
            </w:r>
            <w:r w:rsidR="004B4443">
              <w:t xml:space="preserve">titel </w:t>
            </w:r>
            <w:r>
              <w:t>for undervisningsforløbet</w:t>
            </w:r>
            <w:bookmarkEnd w:id="2"/>
          </w:p>
        </w:tc>
      </w:tr>
      <w:tr w:rsidR="004B4443" w:rsidTr="00CA2D89">
        <w:tc>
          <w:tcPr>
            <w:tcW w:w="0" w:type="auto"/>
          </w:tcPr>
          <w:p w:rsidR="008B75EF" w:rsidRPr="00CA2D89" w:rsidRDefault="008B75EF" w:rsidP="00690A7B">
            <w:pPr>
              <w:rPr>
                <w:b/>
              </w:rPr>
            </w:pPr>
            <w:r w:rsidRPr="00CA2D89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B75EF" w:rsidRDefault="004B4443" w:rsidP="00690A7B">
            <w:r>
              <w:t>A</w:t>
            </w:r>
            <w:r w:rsidR="008B75EF">
              <w:t>nvendt litteratur og andet undervisningsmateriale</w:t>
            </w:r>
            <w:r>
              <w:t xml:space="preserve"> fordelt på kernestof og su</w:t>
            </w:r>
            <w:r>
              <w:t>p</w:t>
            </w:r>
            <w:r>
              <w:t>plerende stof</w:t>
            </w:r>
          </w:p>
          <w:p w:rsidR="000B4186" w:rsidRDefault="000B4186" w:rsidP="00690A7B"/>
          <w:p w:rsidR="000B4186" w:rsidRDefault="000B4186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B42DC1" w:rsidRDefault="00B42DC1" w:rsidP="00690A7B"/>
          <w:p w:rsidR="00B42DC1" w:rsidRDefault="00B42DC1" w:rsidP="00690A7B"/>
          <w:p w:rsidR="000B4186" w:rsidRDefault="000B4186" w:rsidP="00690A7B"/>
          <w:p w:rsidR="000B4186" w:rsidRDefault="000B4186" w:rsidP="00690A7B"/>
        </w:tc>
      </w:tr>
      <w:tr w:rsidR="004B4443" w:rsidTr="00CA2D89">
        <w:tc>
          <w:tcPr>
            <w:tcW w:w="0" w:type="auto"/>
          </w:tcPr>
          <w:p w:rsidR="008B75EF" w:rsidRPr="00CA2D89" w:rsidRDefault="008B75EF" w:rsidP="00690A7B">
            <w:pPr>
              <w:rPr>
                <w:b/>
              </w:rPr>
            </w:pPr>
            <w:r w:rsidRPr="00CA2D89">
              <w:rPr>
                <w:b/>
              </w:rPr>
              <w:t>Omfang</w:t>
            </w:r>
          </w:p>
          <w:p w:rsidR="004B4443" w:rsidRPr="00CA2D89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8B75EF" w:rsidP="00690A7B">
            <w:r>
              <w:t>Anvendt uddannelsestid</w:t>
            </w:r>
          </w:p>
        </w:tc>
      </w:tr>
      <w:tr w:rsidR="004B4443" w:rsidTr="00CA2D89">
        <w:tc>
          <w:tcPr>
            <w:tcW w:w="0" w:type="auto"/>
          </w:tcPr>
          <w:p w:rsidR="008B75EF" w:rsidRPr="00CA2D89" w:rsidRDefault="008B75EF" w:rsidP="00690A7B">
            <w:pPr>
              <w:rPr>
                <w:b/>
              </w:rPr>
            </w:pPr>
            <w:r w:rsidRPr="00CA2D89">
              <w:rPr>
                <w:b/>
              </w:rPr>
              <w:t>Særlige foku</w:t>
            </w:r>
            <w:r w:rsidRPr="00CA2D89">
              <w:rPr>
                <w:b/>
              </w:rPr>
              <w:t>s</w:t>
            </w:r>
            <w:r w:rsidRPr="00CA2D89">
              <w:rPr>
                <w:b/>
              </w:rPr>
              <w:t>punkter</w:t>
            </w:r>
          </w:p>
        </w:tc>
        <w:tc>
          <w:tcPr>
            <w:tcW w:w="0" w:type="auto"/>
          </w:tcPr>
          <w:p w:rsidR="008B75EF" w:rsidRDefault="008B75EF" w:rsidP="00690A7B">
            <w:r>
              <w:t xml:space="preserve">Kompetencer, </w:t>
            </w:r>
            <w:r w:rsidR="00075256">
              <w:t>læreplanens</w:t>
            </w:r>
            <w:r>
              <w:t xml:space="preserve"> mål, progression</w:t>
            </w:r>
          </w:p>
          <w:p w:rsidR="000B4186" w:rsidRDefault="000B4186" w:rsidP="00690A7B"/>
          <w:p w:rsidR="00B42DC1" w:rsidRDefault="00B42DC1" w:rsidP="00690A7B"/>
          <w:p w:rsidR="00B42DC1" w:rsidRDefault="00B42DC1" w:rsidP="00690A7B"/>
          <w:p w:rsidR="000B4186" w:rsidRDefault="000B4186" w:rsidP="00690A7B"/>
          <w:p w:rsidR="000B4186" w:rsidRDefault="000B4186" w:rsidP="00690A7B"/>
          <w:p w:rsidR="000B4186" w:rsidRDefault="000B4186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  <w:tr w:rsidR="004B4443" w:rsidTr="00CA2D89">
        <w:tc>
          <w:tcPr>
            <w:tcW w:w="0" w:type="auto"/>
          </w:tcPr>
          <w:p w:rsidR="008B75EF" w:rsidRPr="00CA2D89" w:rsidRDefault="008B75EF" w:rsidP="00690A7B">
            <w:pPr>
              <w:rPr>
                <w:b/>
              </w:rPr>
            </w:pPr>
            <w:r w:rsidRPr="00CA2D89">
              <w:rPr>
                <w:b/>
              </w:rPr>
              <w:t>Væsentligste a</w:t>
            </w:r>
            <w:r w:rsidRPr="00CA2D89">
              <w:rPr>
                <w:b/>
              </w:rPr>
              <w:t>r</w:t>
            </w:r>
            <w:r w:rsidRPr="00CA2D89">
              <w:rPr>
                <w:b/>
              </w:rPr>
              <w:t>bejdsformer</w:t>
            </w:r>
          </w:p>
        </w:tc>
        <w:tc>
          <w:tcPr>
            <w:tcW w:w="0" w:type="auto"/>
          </w:tcPr>
          <w:p w:rsidR="008B75EF" w:rsidRDefault="008B75EF" w:rsidP="00690A7B">
            <w:r>
              <w:t>Klasseundervisning/virtuelle arbej</w:t>
            </w:r>
            <w:r w:rsidR="004B4443">
              <w:t>dsformer/projektarbejdsform/anvendelse af fagprogrammer/skriftligt arbejde/eksperimentelt arbejde</w:t>
            </w:r>
          </w:p>
          <w:p w:rsidR="000B4186" w:rsidRDefault="000B4186" w:rsidP="00690A7B"/>
          <w:p w:rsidR="000B4186" w:rsidRDefault="000B4186" w:rsidP="00690A7B"/>
          <w:p w:rsidR="00B42DC1" w:rsidRDefault="00B42DC1" w:rsidP="00690A7B"/>
          <w:p w:rsidR="00B42DC1" w:rsidRDefault="00B42DC1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</w:tbl>
    <w:p w:rsidR="004E5E22" w:rsidRPr="00BB22F1" w:rsidRDefault="00AA6996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p w:rsidR="00235BD9" w:rsidRDefault="00235BD9" w:rsidP="00235BD9">
      <w:r>
        <w:br w:type="page"/>
      </w: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AA6996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235BD9" w:rsidTr="00CA2D89">
        <w:tc>
          <w:tcPr>
            <w:tcW w:w="0" w:type="auto"/>
          </w:tcPr>
          <w:p w:rsidR="00235BD9" w:rsidRPr="00CA2D89" w:rsidRDefault="00235BD9" w:rsidP="005E1E46">
            <w:pPr>
              <w:rPr>
                <w:b/>
              </w:rPr>
            </w:pPr>
            <w:r w:rsidRPr="00CA2D89">
              <w:rPr>
                <w:b/>
              </w:rPr>
              <w:t>Titel</w:t>
            </w:r>
            <w:r w:rsidR="005E0E26" w:rsidRPr="00CA2D89">
              <w:rPr>
                <w:b/>
              </w:rPr>
              <w:t xml:space="preserve"> 2</w:t>
            </w:r>
          </w:p>
          <w:p w:rsidR="00235BD9" w:rsidRPr="00CA2D89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235BD9" w:rsidP="005E1E46">
            <w:bookmarkStart w:id="3" w:name="Titel2"/>
            <w:r>
              <w:t>En overordnet titel for undervisningsforløbet</w:t>
            </w:r>
            <w:bookmarkEnd w:id="3"/>
          </w:p>
        </w:tc>
      </w:tr>
      <w:tr w:rsidR="00235BD9" w:rsidTr="00CA2D89">
        <w:tc>
          <w:tcPr>
            <w:tcW w:w="0" w:type="auto"/>
          </w:tcPr>
          <w:p w:rsidR="00235BD9" w:rsidRPr="00CA2D89" w:rsidRDefault="00235BD9" w:rsidP="005E1E46">
            <w:pPr>
              <w:rPr>
                <w:b/>
              </w:rPr>
            </w:pPr>
            <w:r w:rsidRPr="00CA2D89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35BD9" w:rsidRDefault="00235BD9" w:rsidP="005E1E46">
            <w:r>
              <w:t>Anvendt litteratur og andet undervisningsmateriale fordelt på kernestof og su</w:t>
            </w:r>
            <w:r>
              <w:t>p</w:t>
            </w:r>
            <w:r>
              <w:t>plerende stof</w:t>
            </w:r>
          </w:p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  <w:tr w:rsidR="00235BD9" w:rsidTr="00CA2D89">
        <w:tc>
          <w:tcPr>
            <w:tcW w:w="0" w:type="auto"/>
          </w:tcPr>
          <w:p w:rsidR="00235BD9" w:rsidRPr="00CA2D89" w:rsidRDefault="00235BD9" w:rsidP="005E1E46">
            <w:pPr>
              <w:rPr>
                <w:b/>
              </w:rPr>
            </w:pPr>
            <w:r w:rsidRPr="00CA2D89">
              <w:rPr>
                <w:b/>
              </w:rPr>
              <w:t>Omfang</w:t>
            </w:r>
          </w:p>
          <w:p w:rsidR="00235BD9" w:rsidRPr="00CA2D89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235BD9" w:rsidP="005E1E46">
            <w:r>
              <w:t>Anvendt uddannelsestid</w:t>
            </w:r>
          </w:p>
        </w:tc>
      </w:tr>
      <w:tr w:rsidR="00235BD9" w:rsidTr="00CA2D89">
        <w:tc>
          <w:tcPr>
            <w:tcW w:w="0" w:type="auto"/>
          </w:tcPr>
          <w:p w:rsidR="00235BD9" w:rsidRPr="00CA2D89" w:rsidRDefault="00235BD9" w:rsidP="005E1E46">
            <w:pPr>
              <w:rPr>
                <w:b/>
              </w:rPr>
            </w:pPr>
            <w:r w:rsidRPr="00CA2D89">
              <w:rPr>
                <w:b/>
              </w:rPr>
              <w:t>Særlige foku</w:t>
            </w:r>
            <w:r w:rsidRPr="00CA2D89">
              <w:rPr>
                <w:b/>
              </w:rPr>
              <w:t>s</w:t>
            </w:r>
            <w:r w:rsidRPr="00CA2D89">
              <w:rPr>
                <w:b/>
              </w:rPr>
              <w:t>punkter</w:t>
            </w:r>
          </w:p>
        </w:tc>
        <w:tc>
          <w:tcPr>
            <w:tcW w:w="0" w:type="auto"/>
          </w:tcPr>
          <w:p w:rsidR="00235BD9" w:rsidRDefault="00235BD9" w:rsidP="005E1E46">
            <w:r>
              <w:t>Kompetencer, læreplanens mål, progression</w:t>
            </w:r>
          </w:p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  <w:tr w:rsidR="00235BD9" w:rsidTr="00CA2D89">
        <w:tc>
          <w:tcPr>
            <w:tcW w:w="0" w:type="auto"/>
          </w:tcPr>
          <w:p w:rsidR="00235BD9" w:rsidRPr="00CA2D89" w:rsidRDefault="00235BD9" w:rsidP="005E1E46">
            <w:pPr>
              <w:rPr>
                <w:b/>
              </w:rPr>
            </w:pPr>
            <w:r w:rsidRPr="00CA2D89">
              <w:rPr>
                <w:b/>
              </w:rPr>
              <w:t>Væsentligste a</w:t>
            </w:r>
            <w:r w:rsidRPr="00CA2D89">
              <w:rPr>
                <w:b/>
              </w:rPr>
              <w:t>r</w:t>
            </w:r>
            <w:r w:rsidRPr="00CA2D89">
              <w:rPr>
                <w:b/>
              </w:rPr>
              <w:t>bejdsformer</w:t>
            </w:r>
          </w:p>
        </w:tc>
        <w:tc>
          <w:tcPr>
            <w:tcW w:w="0" w:type="auto"/>
          </w:tcPr>
          <w:p w:rsidR="00235BD9" w:rsidRDefault="00235BD9" w:rsidP="005E1E46">
            <w:r>
              <w:t>Klasseundervisning/virtuelle arbejdsformer/projektarbejdsform/anvendelse af fagprogrammer/skriftligt arbejde/eksperimentelt arbejde</w:t>
            </w:r>
          </w:p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</w:tbl>
    <w:p w:rsidR="004E5E22" w:rsidRPr="00BB22F1" w:rsidRDefault="00AA6996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sectPr w:rsidR="00235BD9" w:rsidSect="00235BD9">
      <w:headerReference w:type="default" r:id="rId12"/>
      <w:footerReference w:type="default" r:id="rId13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1D2" w:rsidRDefault="006E01D2">
      <w:r>
        <w:separator/>
      </w:r>
    </w:p>
  </w:endnote>
  <w:endnote w:type="continuationSeparator" w:id="0">
    <w:p w:rsidR="006E01D2" w:rsidRDefault="006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719" w:rsidRDefault="00FF2719" w:rsidP="00235BD9">
    <w:pPr>
      <w:pStyle w:val="Sidefod"/>
      <w:jc w:val="right"/>
    </w:pPr>
    <w:r>
      <w:t xml:space="preserve">Side </w:t>
    </w:r>
    <w:r w:rsidR="00AA6996">
      <w:fldChar w:fldCharType="begin"/>
    </w:r>
    <w:r w:rsidR="00AA6996">
      <w:instrText xml:space="preserve"> PAGE </w:instrText>
    </w:r>
    <w:r w:rsidR="00AA6996">
      <w:fldChar w:fldCharType="separate"/>
    </w:r>
    <w:r w:rsidR="00E136DC">
      <w:rPr>
        <w:noProof/>
      </w:rPr>
      <w:t>1</w:t>
    </w:r>
    <w:r w:rsidR="00AA6996">
      <w:fldChar w:fldCharType="end"/>
    </w:r>
    <w:r>
      <w:t xml:space="preserve"> af </w:t>
    </w:r>
    <w:r w:rsidR="00AA6996">
      <w:fldChar w:fldCharType="begin"/>
    </w:r>
    <w:r w:rsidR="00AA6996">
      <w:instrText xml:space="preserve"> NUMPAGES </w:instrText>
    </w:r>
    <w:r w:rsidR="00AA6996">
      <w:fldChar w:fldCharType="separate"/>
    </w:r>
    <w:r w:rsidR="00E136DC">
      <w:rPr>
        <w:noProof/>
      </w:rPr>
      <w:t>3</w:t>
    </w:r>
    <w:r w:rsidR="00AA699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1D2" w:rsidRDefault="006E01D2">
      <w:r>
        <w:separator/>
      </w:r>
    </w:p>
  </w:footnote>
  <w:footnote w:type="continuationSeparator" w:id="0">
    <w:p w:rsidR="006E01D2" w:rsidRDefault="006E0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719" w:rsidRDefault="00922BFC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7120B"/>
    <w:rsid w:val="00075256"/>
    <w:rsid w:val="00091541"/>
    <w:rsid w:val="000B4186"/>
    <w:rsid w:val="000C51B0"/>
    <w:rsid w:val="00102A2C"/>
    <w:rsid w:val="0014225B"/>
    <w:rsid w:val="001E35E8"/>
    <w:rsid w:val="00235BD9"/>
    <w:rsid w:val="00266176"/>
    <w:rsid w:val="002F5059"/>
    <w:rsid w:val="003F3F0B"/>
    <w:rsid w:val="00452279"/>
    <w:rsid w:val="004A5154"/>
    <w:rsid w:val="004B4443"/>
    <w:rsid w:val="004E5E22"/>
    <w:rsid w:val="00531EB3"/>
    <w:rsid w:val="005437DE"/>
    <w:rsid w:val="0055612E"/>
    <w:rsid w:val="005E0E26"/>
    <w:rsid w:val="005E1E46"/>
    <w:rsid w:val="00610880"/>
    <w:rsid w:val="006128BC"/>
    <w:rsid w:val="00625633"/>
    <w:rsid w:val="006749D4"/>
    <w:rsid w:val="00690A7B"/>
    <w:rsid w:val="006E01D2"/>
    <w:rsid w:val="007104AC"/>
    <w:rsid w:val="00753268"/>
    <w:rsid w:val="007C0CB2"/>
    <w:rsid w:val="008A724E"/>
    <w:rsid w:val="008B75EF"/>
    <w:rsid w:val="008E44C3"/>
    <w:rsid w:val="00920032"/>
    <w:rsid w:val="00922BFC"/>
    <w:rsid w:val="0094366B"/>
    <w:rsid w:val="009C1803"/>
    <w:rsid w:val="00A8063D"/>
    <w:rsid w:val="00A9456E"/>
    <w:rsid w:val="00AA6996"/>
    <w:rsid w:val="00B0284B"/>
    <w:rsid w:val="00B42DC1"/>
    <w:rsid w:val="00B97F92"/>
    <w:rsid w:val="00BB22F1"/>
    <w:rsid w:val="00C52FD9"/>
    <w:rsid w:val="00CA2D89"/>
    <w:rsid w:val="00D315A0"/>
    <w:rsid w:val="00D34AE6"/>
    <w:rsid w:val="00D63855"/>
    <w:rsid w:val="00E136DC"/>
    <w:rsid w:val="00E2088E"/>
    <w:rsid w:val="00EA6BD9"/>
    <w:rsid w:val="00EB1C94"/>
    <w:rsid w:val="00EB6AFC"/>
    <w:rsid w:val="00EE0DDC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659FE"/>
  <w15:chartTrackingRefBased/>
  <w15:docId w15:val="{7EF430FB-F335-49D6-8885-BA1AB65C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6996"/>
    <w:pPr>
      <w:spacing w:line="300" w:lineRule="exact"/>
    </w:pPr>
    <w:rPr>
      <w:rFonts w:ascii="Garamond" w:hAnsi="Garamond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Hyperlink">
    <w:name w:val="BesøgtHyperlink"/>
    <w:basedOn w:val="Standardskrifttypeiafsnit"/>
    <w:rsid w:val="00EB1C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nverteringsfejlTekst xmlns="674335da-164c-4430-86d9-624ffe40bc26" xsi:nil="true"/>
    <Konverteringsfejl xmlns="674335da-164c-4430-86d9-624ffe40bc26">false</Konverteringsfejl>
    <KopieretTilWwwFejl xmlns="674335da-164c-4430-86d9-624ffe40bc26">false</KopieretTilWwwFejl>
    <KopieretTilWwwFejlTekst xmlns="674335da-164c-4430-86d9-624ffe40bc26" xsi:nil="true"/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B985FA2C323A40BC6C997CC7B1C8AE" ma:contentTypeVersion="20" ma:contentTypeDescription="Opret et nyt dokument." ma:contentTypeScope="" ma:versionID="d1e2ce1dce8fdec892f2d944897c8a1d">
  <xsd:schema xmlns:xsd="http://www.w3.org/2001/XMLSchema" xmlns:xs="http://www.w3.org/2001/XMLSchema" xmlns:p="http://schemas.microsoft.com/office/2006/metadata/properties" xmlns:ns2="674335da-164c-4430-86d9-624ffe40bc26" xmlns:ns3="6f438e61-6729-4692-b030-18e813552c54" targetNamespace="http://schemas.microsoft.com/office/2006/metadata/properties" ma:root="true" ma:fieldsID="914a156af0486e6199a9409dd180dac0" ns2:_="" ns3:_="">
    <xsd:import namespace="674335da-164c-4430-86d9-624ffe40bc26"/>
    <xsd:import namespace="6f438e61-6729-4692-b030-18e813552c54"/>
    <xsd:element name="properties">
      <xsd:complexType>
        <xsd:sequence>
          <xsd:element name="documentManagement">
            <xsd:complexType>
              <xsd:all>
                <xsd:element ref="ns2:Konverteringsfejl" minOccurs="0"/>
                <xsd:element ref="ns2:KonverteringsfejlTekst" minOccurs="0"/>
                <xsd:element ref="ns2:KopieretTilWwwFejl" minOccurs="0"/>
                <xsd:element ref="ns2:KopieretTilWwwFejlTeks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335da-164c-4430-86d9-624ffe40bc26" elementFormDefault="qualified">
    <xsd:import namespace="http://schemas.microsoft.com/office/2006/documentManagement/types"/>
    <xsd:import namespace="http://schemas.microsoft.com/office/infopath/2007/PartnerControls"/>
    <xsd:element name="Konverteringsfejl" ma:index="8" nillable="true" ma:displayName="Konverteringsfejl" ma:default="0" ma:description="Er konverteringen fejlet ved sidste kørsel?" ma:internalName="Konverteringsfejl">
      <xsd:simpleType>
        <xsd:restriction base="dms:Boolean"/>
      </xsd:simpleType>
    </xsd:element>
    <xsd:element name="KonverteringsfejlTekst" ma:index="9" nillable="true" ma:displayName="KonverteringsfejlTekst" ma:description="Fejlbeskrivelse ved konverteringen til PDF" ma:internalName="KonverteringsfejlTekst">
      <xsd:simpleType>
        <xsd:restriction base="dms:Text">
          <xsd:maxLength value="255"/>
        </xsd:restriction>
      </xsd:simpleType>
    </xsd:element>
    <xsd:element name="KopieretTilWwwFejl" ma:index="10" nillable="true" ma:displayName="KopieretTilWwwFejl" ma:default="0" ma:description="Workflowet kopierer pdf-filen til hjemmesiden. Er der en fejl på dette?" ma:internalName="KopieretTilWwwFejl">
      <xsd:simpleType>
        <xsd:restriction base="dms:Boolean"/>
      </xsd:simpleType>
    </xsd:element>
    <xsd:element name="KopieretTilWwwFejlTekst" ma:index="11" nillable="true" ma:displayName="KopieretTilWwwFejlTekst" ma:description="Da der skulle kopieres til WWW blev der rapporteret en fejltekst?" ma:internalName="KopieretTilWwwFejlTeks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38e61-6729-4692-b030-18e813552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26-11-2012 10:28:07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26-11-2012 10:28:07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26-11-2012 10:28:07</Data>
    <Filter/>
  </Receiver>
</spe:Receivers>
</file>

<file path=customXml/itemProps1.xml><?xml version="1.0" encoding="utf-8"?>
<ds:datastoreItem xmlns:ds="http://schemas.openxmlformats.org/officeDocument/2006/customXml" ds:itemID="{9F01FEA7-5F76-4C9A-8FA1-D3C1318A92B2}"/>
</file>

<file path=customXml/itemProps2.xml><?xml version="1.0" encoding="utf-8"?>
<ds:datastoreItem xmlns:ds="http://schemas.openxmlformats.org/officeDocument/2006/customXml" ds:itemID="{FDE9EA74-91E3-4C3F-8E41-725899FC96DB}"/>
</file>

<file path=customXml/itemProps3.xml><?xml version="1.0" encoding="utf-8"?>
<ds:datastoreItem xmlns:ds="http://schemas.openxmlformats.org/officeDocument/2006/customXml" ds:itemID="{4629C313-73D1-4388-B036-32500BDDABC4}"/>
</file>

<file path=customXml/itemProps4.xml><?xml version="1.0" encoding="utf-8"?>
<ds:datastoreItem xmlns:ds="http://schemas.openxmlformats.org/officeDocument/2006/customXml" ds:itemID="{1AEC5750-0ECC-4554-9F17-099C01B43EB8}"/>
</file>

<file path=customXml/itemProps5.xml><?xml version="1.0" encoding="utf-8"?>
<ds:datastoreItem xmlns:ds="http://schemas.openxmlformats.org/officeDocument/2006/customXml" ds:itemID="{00110EF5-C126-4574-B3F0-62A93B9473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Fag: Afsætning B - Fagbeskrivelse: Europa 1A17 tyb-frb-spA - Klassebetegnelse: HH1A17 Årgang: 1</vt:lpstr>
    </vt:vector>
  </TitlesOfParts>
  <Company>UVM</Company>
  <LinksUpToDate>false</LinksUpToDate>
  <CharactersWithSpaces>1509</CharactersWithSpaces>
  <SharedDoc>false</SharedDoc>
  <HLinks>
    <vt:vector size="24" baseType="variant"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Fag: Afsætning B - Fagbeskrivelse: Europa 1A17 tyb-frb-spA - Klassebetegnelse: HH1A17 Årgang: 1</dc:title>
  <dc:subject/>
  <dc:creator>heunv</dc:creator>
  <cp:keywords/>
  <cp:lastModifiedBy>Søren Lehmann</cp:lastModifiedBy>
  <cp:revision>4</cp:revision>
  <cp:lastPrinted>2005-10-17T13:54:00Z</cp:lastPrinted>
  <dcterms:created xsi:type="dcterms:W3CDTF">2021-05-20T10:25:00Z</dcterms:created>
  <dcterms:modified xsi:type="dcterms:W3CDTF">2021-05-20T10:26:00Z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0x01010035B985FA2C323A40BC6C997CC7B1C8AE</vt:lpwstr>
  </property>
  <property fmtid="{D5CDD505-2E9C-101B-9397-08002B2CF9AE}" pid="3" name="WorkflowChangePath">
    <vt:lpwstr>103c7378-03ae-46aa-8509-87e71aec9951,4;</vt:lpwstr>
  </property>
</Properties>
</file>